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AF7FAF">
              <w:rPr>
                <w:rFonts w:eastAsia="MS PGothic"/>
                <w:b/>
              </w:rPr>
              <w:t>Word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AF7FAF">
        <w:rPr>
          <w:rFonts w:eastAsia="MS PGothic"/>
          <w:b/>
          <w:sz w:val="20"/>
        </w:rPr>
        <w:t>Word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AF7FAF">
        <w:rPr>
          <w:rFonts w:eastAsia="MS PGothic"/>
          <w:sz w:val="20"/>
        </w:rPr>
        <w:t>Word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AF7FAF">
        <w:rPr>
          <w:rFonts w:eastAsia="MS PGothic"/>
          <w:sz w:val="20"/>
        </w:rPr>
        <w:t>Word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0286" w:rsidRPr="006A30F5" w:rsidRDefault="00220286">
      <w:pPr>
        <w:rPr>
          <w:rFonts w:cs="Times New Roman"/>
        </w:rPr>
      </w:pPr>
      <w:r w:rsidRPr="006A30F5">
        <w:rPr>
          <w:rFonts w:cs="Times New Roman"/>
        </w:rPr>
        <w:separator/>
      </w:r>
    </w:p>
  </w:endnote>
  <w:endnote w:type="continuationSeparator" w:id="0">
    <w:p w:rsidR="00220286" w:rsidRPr="006A30F5" w:rsidRDefault="00220286">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0286" w:rsidRPr="006A30F5" w:rsidRDefault="00220286">
      <w:pPr>
        <w:rPr>
          <w:rFonts w:cs="Times New Roman"/>
        </w:rPr>
      </w:pPr>
      <w:r w:rsidRPr="006A30F5">
        <w:rPr>
          <w:rFonts w:cs="Times New Roman"/>
        </w:rPr>
        <w:separator/>
      </w:r>
    </w:p>
  </w:footnote>
  <w:footnote w:type="continuationSeparator" w:id="0">
    <w:p w:rsidR="00220286" w:rsidRPr="006A30F5" w:rsidRDefault="00220286">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gvckkvmw0nHtXJ1aISGXG3AN4YHXfzZTQefreLlyiPbsr28RWTrKmvBQ2baBNVEt9PQzGrsZxcsObtOkVLRdDA==" w:salt="rASrJ6AC5YDEwAttpsi3S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20286"/>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44E65"/>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AF7FAF"/>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2157</Words>
  <Characters>12297</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14426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Abraham DeWeese (Launch Consulting)</cp:lastModifiedBy>
  <cp:revision>3</cp:revision>
  <dcterms:created xsi:type="dcterms:W3CDTF">2015-09-30T18:40:00Z</dcterms:created>
  <dcterms:modified xsi:type="dcterms:W3CDTF">2017-01-27T20:02:00Z</dcterms:modified>
</cp:coreProperties>
</file>